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3A97" w14:textId="77777777" w:rsidR="00B238A9" w:rsidRPr="00B238A9" w:rsidRDefault="00B238A9" w:rsidP="00B238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B238A9">
        <w:rPr>
          <w:color w:val="000000" w:themeColor="text1"/>
          <w:sz w:val="28"/>
          <w:szCs w:val="28"/>
        </w:rPr>
        <w:t>Внимание!</w:t>
      </w:r>
    </w:p>
    <w:p w14:paraId="7411AF4F" w14:textId="22C4D1D3" w:rsidR="00B238A9" w:rsidRPr="00B238A9" w:rsidRDefault="00B238A9" w:rsidP="00B238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B238A9">
        <w:rPr>
          <w:color w:val="000000" w:themeColor="text1"/>
          <w:sz w:val="28"/>
          <w:szCs w:val="28"/>
        </w:rPr>
        <w:t>В ЛИЧНОМ КАБИНЕТЕ ПИТОМНИКА МОЖНО ОФОРМИТЬ ЗАЯВКУ НА ИЗГОТОВЛЕНИЕ РОДОСЛОВНОЙ ПРИ УСЛОВИИ:</w:t>
      </w:r>
      <w:r w:rsidRPr="00B238A9">
        <w:rPr>
          <w:color w:val="000000" w:themeColor="text1"/>
          <w:sz w:val="28"/>
          <w:szCs w:val="28"/>
        </w:rPr>
        <w:br/>
        <w:t>1) КОД КЛЕЙМА ПИТОМНИКА + ВЛАДЕЛЬЦЕМ ЩЕНКА ЯВЛЯЕТСЯ САМ ВЛАДЕЛЕЦ ПИТОМНИКА.</w:t>
      </w:r>
      <w:r w:rsidRPr="00B238A9">
        <w:rPr>
          <w:color w:val="000000" w:themeColor="text1"/>
          <w:sz w:val="28"/>
          <w:szCs w:val="28"/>
        </w:rPr>
        <w:br/>
        <w:t>2) КОД КЛЕЙМА ПИТОМНИКА + ВЛАДЕЛЕЦ ЩЕНКА ЯВЛЯЕТСЯ ИНОСТРАННЫМ ГРАЖДАНИНОМ.</w:t>
      </w:r>
      <w:r w:rsidRPr="00B238A9">
        <w:rPr>
          <w:color w:val="000000" w:themeColor="text1"/>
          <w:sz w:val="28"/>
          <w:szCs w:val="28"/>
        </w:rPr>
        <w:br/>
        <w:t>3) КОД КЛЕЙМА ПИТОМНИКА + ЩЕНОК ОФОРМЛЕН НА СОВЛАДЕНИЕ (договор совладения)</w:t>
      </w:r>
      <w:r w:rsidRPr="00B238A9">
        <w:rPr>
          <w:color w:val="000000" w:themeColor="text1"/>
          <w:sz w:val="28"/>
          <w:szCs w:val="28"/>
        </w:rPr>
        <w:br/>
        <w:t>4) ВЛАДЕЛЬЦЕМ</w:t>
      </w:r>
      <w:r w:rsidR="000C65B8">
        <w:rPr>
          <w:color w:val="000000" w:themeColor="text1"/>
          <w:sz w:val="28"/>
          <w:szCs w:val="28"/>
        </w:rPr>
        <w:t>/СОВЛАДЕЛЬЦЕМ</w:t>
      </w:r>
      <w:r w:rsidRPr="00B238A9">
        <w:rPr>
          <w:color w:val="000000" w:themeColor="text1"/>
          <w:sz w:val="28"/>
          <w:szCs w:val="28"/>
        </w:rPr>
        <w:t xml:space="preserve"> ЩЕНКА ЯВЛЯЕТСЯ ВЛАДЕЛЕЦ ПИТОМНИКА + КОД КЛЕЙМА ЧУЖОЙ.</w:t>
      </w:r>
    </w:p>
    <w:p w14:paraId="657F5EA9" w14:textId="77777777" w:rsidR="005478C3" w:rsidRDefault="005478C3"/>
    <w:sectPr w:rsidR="0054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A9"/>
    <w:rsid w:val="000C65B8"/>
    <w:rsid w:val="005478C3"/>
    <w:rsid w:val="00B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1285"/>
  <w15:docId w15:val="{F577724B-B703-4557-8F50-6219824E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Четверкина</cp:lastModifiedBy>
  <cp:revision>2</cp:revision>
  <dcterms:created xsi:type="dcterms:W3CDTF">2021-09-01T08:36:00Z</dcterms:created>
  <dcterms:modified xsi:type="dcterms:W3CDTF">2021-09-01T08:36:00Z</dcterms:modified>
</cp:coreProperties>
</file>